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/>
          <w:kern w:val="2"/>
          <w:sz w:val="30"/>
          <w:szCs w:val="2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2"/>
          <w:sz w:val="30"/>
          <w:szCs w:val="22"/>
          <w:lang w:val="en-US" w:eastAsia="zh" w:bidi="ar-SA"/>
        </w:rPr>
        <w:t>附件</w:t>
      </w:r>
      <w:r>
        <w:rPr>
          <w:rFonts w:hint="eastAsia" w:ascii="黑体" w:hAnsi="黑体" w:eastAsia="黑体" w:cs="黑体"/>
          <w:b w:val="0"/>
          <w:bCs/>
          <w:kern w:val="2"/>
          <w:sz w:val="30"/>
          <w:szCs w:val="22"/>
          <w:lang w:val="en-US" w:eastAsia="zh-CN" w:bidi="ar-SA"/>
        </w:rPr>
        <w:t>1</w:t>
      </w:r>
      <w:bookmarkStart w:id="0" w:name="_GoBack"/>
      <w:bookmarkEnd w:id="0"/>
    </w:p>
    <w:p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center"/>
        <w:textAlignment w:val="auto"/>
        <w:rPr>
          <w:rFonts w:hint="eastAsia" w:ascii="创艺简" w:hAnsi="创艺简" w:eastAsia="创艺简" w:cs="创艺简"/>
          <w:b w:val="0"/>
          <w:bCs/>
          <w:sz w:val="44"/>
          <w:szCs w:val="44"/>
          <w:lang w:val="en-US" w:eastAsia="zh-CN"/>
        </w:rPr>
      </w:pPr>
      <w:r>
        <w:rPr>
          <w:rFonts w:hint="eastAsia" w:ascii="创艺简" w:hAnsi="创艺简" w:eastAsia="创艺简" w:cs="创艺简"/>
          <w:b w:val="0"/>
          <w:bCs/>
          <w:sz w:val="44"/>
          <w:szCs w:val="44"/>
          <w:lang w:val="en-US" w:eastAsia="zh-CN"/>
        </w:rPr>
        <w:t>活动流程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一、活动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开场（08:00-09：00）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签到与入场（08:00-08:30）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参赛选手需根据比赛前抽签分配好的编号，在各自编号所对应的比赛时间提前30分钟到达指定地点签到，并有序入场。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（二）领导致辞（08:30-09:00）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邀请活动举办方领导上台致辞。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二、竞赛安排（9:00-17:00）</w:t>
      </w:r>
    </w:p>
    <w:tbl>
      <w:tblPr>
        <w:tblStyle w:val="6"/>
        <w:tblW w:w="888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900"/>
        <w:gridCol w:w="913"/>
        <w:gridCol w:w="904"/>
        <w:gridCol w:w="904"/>
        <w:gridCol w:w="904"/>
        <w:gridCol w:w="904"/>
        <w:gridCol w:w="904"/>
        <w:gridCol w:w="9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竞赛环节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第一轮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第二轮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第三轮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第四轮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第五轮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第六轮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第七轮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第八轮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初赛（16进8）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09:00-09:15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09:20-09:35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09:40-09:55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10:00-10:15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10:20-10:35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10:40-10:55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11:00-11:15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11:20-11:35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复赛（8进4）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14:00-14:15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14:20-14:35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14:40-14:55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15:00-15:15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半决赛（4进2）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15:25-15:40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15:45-16:00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决赛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16:10-17:00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三、总结表彰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（17:00-17:30）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宣布竞赛结果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及表彰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主持人宣布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获奖小组，由举办方根据竞赛成绩为获奖小组颁发荣誉奖状。其中，广州市住房和城乡建设局领导为冠军小组颁奖、广州市建筑业联合会领导为亚军小组颁奖、广州机施建设集团有限公司领导为季军小组颁奖。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（二）总结分享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举办总结分享会，进行本次活动的总结分享。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颁奖环节结束后合影留念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创艺简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00000000"/>
    <w:rsid w:val="2BD44A1B"/>
    <w:rsid w:val="3E76562B"/>
    <w:rsid w:val="74B67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00" w:afterLines="0" w:afterAutospacing="0" w:line="240" w:lineRule="auto"/>
      <w:outlineLvl w:val="1"/>
    </w:pPr>
    <w:rPr>
      <w:rFonts w:ascii="Arial" w:hAnsi="Arial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2"/>
    <w:basedOn w:val="1"/>
    <w:qFormat/>
    <w:uiPriority w:val="0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340</Words>
  <Characters>539</Characters>
  <Lines>0</Lines>
  <Paragraphs>0</Paragraphs>
  <TotalTime>13</TotalTime>
  <ScaleCrop>false</ScaleCrop>
  <LinksUpToDate>false</LinksUpToDate>
  <CharactersWithSpaces>539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2024-06-12T06:45:00Z</dcterms:created>
  <dc:creator>Win</dc:creator>
  <cp:lastModifiedBy>Y。</cp:lastModifiedBy>
  <dcterms:modified xsi:type="dcterms:W3CDTF">2024-06-20T09:23:10Z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8837AE1890844AC2A5B85E483D24C9B8</vt:lpwstr>
  </property>
</Properties>
</file>