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附件1</w:t>
      </w:r>
    </w:p>
    <w:p>
      <w:pPr>
        <w:spacing w:line="600" w:lineRule="exact"/>
        <w:jc w:val="center"/>
        <w:rPr>
          <w:rFonts w:hint="default" w:ascii="Times New Roman" w:hAnsi="Times New Roman" w:eastAsia="方正大标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大标宋_GBK" w:cs="Times New Roman"/>
          <w:b w:val="0"/>
          <w:bCs w:val="0"/>
          <w:color w:val="auto"/>
          <w:sz w:val="32"/>
          <w:szCs w:val="32"/>
          <w:lang w:val="en-US" w:eastAsia="zh-CN"/>
        </w:rPr>
        <w:t>开幕式、论坛、签约安排（拟定</w:t>
      </w:r>
      <w:r>
        <w:rPr>
          <w:rFonts w:hint="default" w:ascii="Times New Roman" w:hAnsi="Times New Roman" w:eastAsia="方正大标宋_GBK" w:cs="Times New Roman"/>
          <w:b/>
          <w:bCs/>
          <w:color w:val="auto"/>
          <w:sz w:val="32"/>
          <w:szCs w:val="32"/>
          <w:lang w:val="en-US" w:eastAsia="zh-CN"/>
        </w:rPr>
        <w:t>）</w:t>
      </w:r>
    </w:p>
    <w:tbl>
      <w:tblPr>
        <w:tblStyle w:val="4"/>
        <w:tblW w:w="946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7"/>
        <w:gridCol w:w="1547"/>
        <w:gridCol w:w="2874"/>
        <w:gridCol w:w="39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9465" w:type="dxa"/>
            <w:gridSpan w:val="4"/>
            <w:shd w:val="clear" w:color="auto" w:fill="EEECE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000000"/>
                <w:sz w:val="24"/>
                <w:szCs w:val="24"/>
                <w:lang w:val="en-US" w:eastAsia="zh-CN"/>
              </w:rPr>
              <w:t>开幕式+</w:t>
            </w:r>
            <w:r>
              <w:rPr>
                <w:rFonts w:hint="default" w:ascii="Times New Roman" w:hAnsi="Times New Roman" w:eastAsia="仿宋" w:cs="Times New Roman"/>
                <w:b/>
                <w:color w:val="000000"/>
                <w:sz w:val="24"/>
                <w:szCs w:val="24"/>
              </w:rPr>
              <w:t>主论坛</w:t>
            </w:r>
            <w:r>
              <w:rPr>
                <w:rFonts w:hint="default" w:ascii="Times New Roman" w:hAnsi="Times New Roman" w:eastAsia="仿宋" w:cs="Times New Roman"/>
                <w:b/>
                <w:color w:val="000000"/>
                <w:sz w:val="24"/>
                <w:szCs w:val="24"/>
                <w:lang w:eastAsia="zh-CN"/>
              </w:rPr>
              <w:t>（</w:t>
            </w:r>
            <w:r>
              <w:rPr>
                <w:rFonts w:hint="default" w:ascii="Times New Roman" w:hAnsi="Times New Roman" w:eastAsia="仿宋" w:cs="Times New Roman"/>
                <w:b/>
                <w:color w:val="000000"/>
                <w:sz w:val="24"/>
                <w:szCs w:val="24"/>
                <w:highlight w:val="none"/>
                <w:lang w:val="en-US" w:eastAsia="zh-CN"/>
              </w:rPr>
              <w:t>9.1馆主会场</w:t>
            </w:r>
            <w:r>
              <w:rPr>
                <w:rFonts w:hint="default" w:ascii="Times New Roman" w:hAnsi="Times New Roman" w:eastAsia="仿宋" w:cs="Times New Roman"/>
                <w:b/>
                <w:color w:val="00000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日  期</w:t>
            </w:r>
          </w:p>
        </w:tc>
        <w:tc>
          <w:tcPr>
            <w:tcW w:w="15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时  间</w:t>
            </w:r>
          </w:p>
        </w:tc>
        <w:tc>
          <w:tcPr>
            <w:tcW w:w="28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主题</w:t>
            </w:r>
          </w:p>
        </w:tc>
        <w:tc>
          <w:tcPr>
            <w:tcW w:w="39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参加人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5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000000"/>
                <w:sz w:val="24"/>
                <w:szCs w:val="24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" w:cs="Times New Roman"/>
                <w:b/>
                <w:color w:val="000000"/>
                <w:sz w:val="24"/>
                <w:szCs w:val="24"/>
              </w:rPr>
              <w:t>月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000000"/>
                <w:sz w:val="24"/>
                <w:szCs w:val="24"/>
                <w:lang w:val="en-US" w:eastAsia="zh-CN"/>
              </w:rPr>
              <w:t>21</w:t>
            </w:r>
            <w:r>
              <w:rPr>
                <w:rFonts w:hint="default" w:ascii="Times New Roman" w:hAnsi="Times New Roman" w:eastAsia="仿宋" w:cs="Times New Roman"/>
                <w:b/>
                <w:color w:val="000000"/>
                <w:sz w:val="24"/>
                <w:szCs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000000"/>
                <w:sz w:val="24"/>
                <w:szCs w:val="24"/>
                <w:lang w:val="en-US" w:eastAsia="zh-CN"/>
              </w:rPr>
              <w:t>上午</w:t>
            </w:r>
          </w:p>
        </w:tc>
        <w:tc>
          <w:tcPr>
            <w:tcW w:w="1547" w:type="dxa"/>
            <w:noWrap w:val="0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240" w:lineRule="auto"/>
              <w:jc w:val="left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  <w:t>09:00-09:30</w:t>
            </w:r>
          </w:p>
        </w:tc>
        <w:tc>
          <w:tcPr>
            <w:tcW w:w="2874" w:type="dxa"/>
            <w:noWrap w:val="0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240" w:lineRule="auto"/>
              <w:jc w:val="left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  <w:t xml:space="preserve">巡馆、参观  </w:t>
            </w:r>
          </w:p>
        </w:tc>
        <w:tc>
          <w:tcPr>
            <w:tcW w:w="3987" w:type="dxa"/>
            <w:noWrap w:val="0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240" w:lineRule="auto"/>
              <w:jc w:val="left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  <w:t>住建部、中联办教科部、广州市政府、中施企协、省住建厅、广州住建局、广州规自局，香港发展局、贸发局、建造业议会等领导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7" w:type="dxa"/>
            <w:noWrap w:val="0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240" w:lineRule="auto"/>
              <w:jc w:val="left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  <w:t>09:30-10:00</w:t>
            </w:r>
          </w:p>
        </w:tc>
        <w:tc>
          <w:tcPr>
            <w:tcW w:w="2874" w:type="dxa"/>
            <w:noWrap w:val="0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240" w:lineRule="auto"/>
              <w:jc w:val="left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  <w:t>开幕式致辞</w:t>
            </w:r>
          </w:p>
        </w:tc>
        <w:tc>
          <w:tcPr>
            <w:tcW w:w="3987" w:type="dxa"/>
            <w:noWrap w:val="0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240" w:lineRule="auto"/>
              <w:jc w:val="left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  <w:t>住建部、广州市政府领导、省住建厅、香港发展局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5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7" w:type="dxa"/>
            <w:noWrap w:val="0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240" w:lineRule="auto"/>
              <w:jc w:val="left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  <w:t>10:00-10:30</w:t>
            </w:r>
          </w:p>
        </w:tc>
        <w:tc>
          <w:tcPr>
            <w:tcW w:w="6861" w:type="dxa"/>
            <w:gridSpan w:val="2"/>
            <w:noWrap w:val="0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240" w:lineRule="auto"/>
              <w:jc w:val="left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  <w:t>题目：建筑业高质量发展与数字化转型的思考</w:t>
            </w:r>
          </w:p>
          <w:p>
            <w:pPr>
              <w:widowControl w:val="0"/>
              <w:numPr>
                <w:ilvl w:val="0"/>
                <w:numId w:val="0"/>
              </w:numPr>
              <w:spacing w:line="240" w:lineRule="auto"/>
              <w:jc w:val="left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  <w:t>主讲：中国科协决策咨询首席专家、中国建筑股份有限公司（中国建筑集团）原总工程师、中国建筑业协会专家委员会常务副主任  毛志兵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jc w:val="center"/>
        </w:trPr>
        <w:tc>
          <w:tcPr>
            <w:tcW w:w="105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7" w:type="dxa"/>
            <w:noWrap w:val="0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240" w:lineRule="auto"/>
              <w:jc w:val="left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  <w:t>10:30-11:00</w:t>
            </w:r>
          </w:p>
        </w:tc>
        <w:tc>
          <w:tcPr>
            <w:tcW w:w="6861" w:type="dxa"/>
            <w:gridSpan w:val="2"/>
            <w:noWrap w:val="0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240" w:lineRule="auto"/>
              <w:jc w:val="left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  <w:t>题目：全球碳中和趋势下，粤港澳大湾区如何引领绿色建筑和基建的技术提升及低碳转型</w:t>
            </w:r>
          </w:p>
          <w:p>
            <w:pPr>
              <w:widowControl w:val="0"/>
              <w:numPr>
                <w:ilvl w:val="0"/>
                <w:numId w:val="0"/>
              </w:numPr>
              <w:spacing w:line="240" w:lineRule="auto"/>
              <w:jc w:val="left"/>
              <w:rPr>
                <w:rFonts w:hint="eastAsia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  <w:t>主讲：奥雅纳院士及董事、东亚区气候变化及可持续发展服务负责人 郑世有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05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7" w:type="dxa"/>
            <w:noWrap w:val="0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240" w:lineRule="auto"/>
              <w:jc w:val="left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  <w:t>11:00-11:30</w:t>
            </w:r>
          </w:p>
        </w:tc>
        <w:tc>
          <w:tcPr>
            <w:tcW w:w="6861" w:type="dxa"/>
            <w:gridSpan w:val="2"/>
            <w:noWrap w:val="0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240" w:lineRule="auto"/>
              <w:jc w:val="left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  <w:t>圆桌对话</w:t>
            </w:r>
          </w:p>
          <w:p>
            <w:pPr>
              <w:widowControl w:val="0"/>
              <w:numPr>
                <w:ilvl w:val="0"/>
                <w:numId w:val="0"/>
              </w:numPr>
              <w:spacing w:line="240" w:lineRule="auto"/>
              <w:jc w:val="left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  <w:t>主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  <w:t>题：立足湾区，建立高质量城市发展标杆</w:t>
            </w:r>
          </w:p>
          <w:p>
            <w:pPr>
              <w:widowControl w:val="0"/>
              <w:numPr>
                <w:ilvl w:val="0"/>
                <w:numId w:val="0"/>
              </w:numPr>
              <w:spacing w:line="240" w:lineRule="auto"/>
              <w:jc w:val="left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  <w:t>主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  <w:t>持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  <w:t>人：广州电视台主持人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</w:p>
          <w:p>
            <w:pPr>
              <w:widowControl w:val="0"/>
              <w:numPr>
                <w:ilvl w:val="0"/>
                <w:numId w:val="0"/>
              </w:numPr>
              <w:spacing w:line="240" w:lineRule="auto"/>
              <w:jc w:val="left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  <w:t>拟邀嘉宾：</w:t>
            </w:r>
          </w:p>
          <w:p>
            <w:pPr>
              <w:widowControl w:val="0"/>
              <w:numPr>
                <w:ilvl w:val="0"/>
                <w:numId w:val="0"/>
              </w:numPr>
              <w:spacing w:line="240" w:lineRule="auto"/>
              <w:jc w:val="left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  <w:t>孟建民（中国工程院院士）、广州市城市规划勘测设计研究院党委副书记、副董事长、总经理徐险峰、广州市建筑集团有限公司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  <w:t>总经理</w:t>
            </w:r>
            <w:r>
              <w:rPr>
                <w:rFonts w:hint="eastAsia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  <w:t>张宇江、中国建筑国际集团有限公司代表、香港建造业议会执行总监郑定宁、梁黄顾建筑师（香港）事务所有限公司董事卢建能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1057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: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30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-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11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: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861" w:type="dxa"/>
            <w:gridSpan w:val="2"/>
            <w:noWrap w:val="0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240" w:lineRule="auto"/>
              <w:jc w:val="left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  <w:t>银行与建筑</w:t>
            </w:r>
            <w:r>
              <w:rPr>
                <w:rFonts w:hint="eastAsia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  <w:t>行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  <w:t>业授信签约仪式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1057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</w:rPr>
            </w:pPr>
          </w:p>
        </w:tc>
        <w:tc>
          <w:tcPr>
            <w:tcW w:w="15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: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40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-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: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0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86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战略合作签订仪式</w:t>
            </w:r>
          </w:p>
          <w:p>
            <w:pPr>
              <w:widowControl w:val="0"/>
              <w:numPr>
                <w:ilvl w:val="0"/>
                <w:numId w:val="0"/>
              </w:numPr>
              <w:spacing w:line="240" w:lineRule="auto"/>
              <w:jc w:val="left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eastAsia="zh-CN"/>
              </w:rPr>
              <w:t>（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eastAsia="zh-CN"/>
              </w:rPr>
              <w:t>）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广州机场建设投资集团有限公司战略框架合作协议</w:t>
            </w:r>
          </w:p>
          <w:p>
            <w:pPr>
              <w:widowControl w:val="0"/>
              <w:numPr>
                <w:ilvl w:val="0"/>
                <w:numId w:val="0"/>
              </w:numPr>
              <w:spacing w:line="240" w:lineRule="auto"/>
              <w:jc w:val="left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（2）广州市建筑集团有限公司战略框架合作协议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（3）中国建筑第四工程局有限公司战略框架合作协议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  <w:t>参与企业：机建投、广州建筑、中建四局、中建科技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9465" w:type="dxa"/>
            <w:gridSpan w:val="4"/>
            <w:shd w:val="clear" w:color="auto" w:fill="EEECE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000000"/>
                <w:sz w:val="24"/>
                <w:szCs w:val="24"/>
              </w:rPr>
              <w:t>主论坛</w:t>
            </w:r>
            <w:r>
              <w:rPr>
                <w:rFonts w:hint="default" w:ascii="Times New Roman" w:hAnsi="Times New Roman" w:eastAsia="仿宋" w:cs="Times New Roman"/>
                <w:b/>
                <w:color w:val="000000"/>
                <w:sz w:val="24"/>
                <w:szCs w:val="24"/>
                <w:lang w:val="en-US" w:eastAsia="zh-CN"/>
              </w:rPr>
              <w:t>(</w:t>
            </w:r>
            <w:r>
              <w:rPr>
                <w:rFonts w:hint="default" w:ascii="Times New Roman" w:hAnsi="Times New Roman" w:eastAsia="仿宋" w:cs="Times New Roman"/>
                <w:b/>
                <w:color w:val="000000"/>
                <w:sz w:val="24"/>
                <w:szCs w:val="24"/>
                <w:highlight w:val="none"/>
                <w:lang w:val="en-US" w:eastAsia="zh-CN"/>
              </w:rPr>
              <w:t>9.1馆主会场)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105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000000"/>
                <w:sz w:val="24"/>
                <w:szCs w:val="24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" w:cs="Times New Roman"/>
                <w:b/>
                <w:color w:val="000000"/>
                <w:sz w:val="24"/>
                <w:szCs w:val="24"/>
              </w:rPr>
              <w:t>月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000000"/>
                <w:sz w:val="24"/>
                <w:szCs w:val="24"/>
                <w:lang w:val="en-US" w:eastAsia="zh-CN"/>
              </w:rPr>
              <w:t>21</w:t>
            </w:r>
            <w:r>
              <w:rPr>
                <w:rFonts w:hint="default" w:ascii="Times New Roman" w:hAnsi="Times New Roman" w:eastAsia="仿宋" w:cs="Times New Roman"/>
                <w:b/>
                <w:color w:val="000000"/>
                <w:sz w:val="24"/>
                <w:szCs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000000"/>
                <w:sz w:val="24"/>
                <w:szCs w:val="24"/>
                <w:lang w:val="en-US" w:eastAsia="zh-CN"/>
              </w:rPr>
              <w:t>下午</w:t>
            </w:r>
          </w:p>
        </w:tc>
        <w:tc>
          <w:tcPr>
            <w:tcW w:w="15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14:00-14:30</w:t>
            </w:r>
          </w:p>
        </w:tc>
        <w:tc>
          <w:tcPr>
            <w:tcW w:w="686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题目：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跨界融通,打造新型建筑工业化全产业链</w:t>
            </w:r>
          </w:p>
          <w:p>
            <w:pPr>
              <w:widowControl w:val="0"/>
              <w:spacing w:line="240" w:lineRule="auto"/>
              <w:jc w:val="both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主讲：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广州市建筑集团有限公司副总经理 马震聪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057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14:30-15:00</w:t>
            </w:r>
          </w:p>
        </w:tc>
        <w:tc>
          <w:tcPr>
            <w:tcW w:w="6861" w:type="dxa"/>
            <w:gridSpan w:val="2"/>
            <w:noWrap w:val="0"/>
            <w:vAlign w:val="center"/>
          </w:tcPr>
          <w:p>
            <w:pPr>
              <w:widowControl w:val="0"/>
              <w:spacing w:line="240" w:lineRule="auto"/>
              <w:jc w:val="both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题目：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低碳与绿色建造的探索和实践</w:t>
            </w:r>
          </w:p>
          <w:p>
            <w:pPr>
              <w:widowControl w:val="0"/>
              <w:spacing w:line="240" w:lineRule="auto"/>
              <w:jc w:val="left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主讲：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中国建筑第四工程局有限公司总工程师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黄晨光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1057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15:00-15:30</w:t>
            </w:r>
          </w:p>
        </w:tc>
        <w:tc>
          <w:tcPr>
            <w:tcW w:w="686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题目：模块化建筑关键技术研究与应用</w:t>
            </w:r>
          </w:p>
          <w:p>
            <w:pPr>
              <w:widowControl w:val="0"/>
              <w:spacing w:line="240" w:lineRule="auto"/>
              <w:jc w:val="left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主讲：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中国建筑国际集团有限公司总工程师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王</w:t>
            </w: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1057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15:30-16:00</w:t>
            </w:r>
          </w:p>
        </w:tc>
        <w:tc>
          <w:tcPr>
            <w:tcW w:w="686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题目：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双碳目标下，香港建筑业的创新与实践</w:t>
            </w:r>
          </w:p>
          <w:p>
            <w:pPr>
              <w:widowControl w:val="0"/>
              <w:spacing w:line="240" w:lineRule="auto"/>
              <w:jc w:val="left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主讲：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中国建筑工程（香港）有限公司助理总经理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eastAsia="zh-CN"/>
              </w:rPr>
              <w:t>、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董事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张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1057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16:00-16:30</w:t>
            </w:r>
          </w:p>
        </w:tc>
        <w:tc>
          <w:tcPr>
            <w:tcW w:w="686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题目：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建筑产业市场化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主讲：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庄严智库有限公司董事长 严介和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1057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16:</w:t>
            </w: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0-1</w:t>
            </w: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:</w:t>
            </w: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0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861" w:type="dxa"/>
            <w:gridSpan w:val="2"/>
            <w:noWrap w:val="0"/>
            <w:vAlign w:val="center"/>
          </w:tcPr>
          <w:p>
            <w:pPr>
              <w:widowControl w:val="0"/>
              <w:spacing w:line="240" w:lineRule="auto"/>
              <w:jc w:val="left"/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题目：</w:t>
            </w: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eastAsia="zh-CN"/>
              </w:rPr>
              <w:t>系统性数字化连接智能建造新场景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主讲：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广联达科技股份有限公司副总裁 于晓明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9465" w:type="dxa"/>
            <w:gridSpan w:val="4"/>
            <w:shd w:val="clear" w:color="auto" w:fill="EEECE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分论坛--造价咨询论坛（</w:t>
            </w:r>
            <w:r>
              <w:rPr>
                <w:rFonts w:hint="default" w:ascii="Times New Roman" w:hAnsi="Times New Roman" w:eastAsia="仿宋" w:cs="Times New Roman"/>
                <w:b/>
                <w:color w:val="000000"/>
                <w:sz w:val="24"/>
                <w:szCs w:val="24"/>
                <w:highlight w:val="none"/>
                <w:lang w:val="en-US" w:eastAsia="zh-CN"/>
              </w:rPr>
              <w:t>9.1馆主会场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05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8月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22日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上午</w:t>
            </w:r>
          </w:p>
        </w:tc>
        <w:tc>
          <w:tcPr>
            <w:tcW w:w="15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09:00-09:30</w:t>
            </w:r>
          </w:p>
        </w:tc>
        <w:tc>
          <w:tcPr>
            <w:tcW w:w="686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出席嘉宾介绍、领导致辞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1057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0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9:30-10: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86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题目：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新形势下工程咨询业发展趋势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主讲：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中国发展战略学研究会副理事长 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李淑敏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057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10: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0-10: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86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题目：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工程谐价国际化的挑战与室破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主讲：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广东建设工程标准定额站副站长 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卢立明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  <w:jc w:val="center"/>
        </w:trPr>
        <w:tc>
          <w:tcPr>
            <w:tcW w:w="1057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10: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0-11: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86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题目：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粤港速大湾区市场化工程计价模式研究</w:t>
            </w:r>
          </w:p>
          <w:p>
            <w:pPr>
              <w:widowControl w:val="0"/>
              <w:spacing w:line="240" w:lineRule="auto"/>
              <w:jc w:val="left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主讲：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广州市工程造价行业协会秘书长 伍</w:t>
            </w: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  <w:jc w:val="center"/>
        </w:trPr>
        <w:tc>
          <w:tcPr>
            <w:tcW w:w="1057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11:20-11:50</w:t>
            </w:r>
          </w:p>
        </w:tc>
        <w:tc>
          <w:tcPr>
            <w:tcW w:w="6861" w:type="dxa"/>
            <w:gridSpan w:val="2"/>
            <w:noWrap w:val="0"/>
            <w:vAlign w:val="center"/>
          </w:tcPr>
          <w:p>
            <w:pPr>
              <w:widowControl w:val="0"/>
              <w:spacing w:line="240" w:lineRule="auto"/>
              <w:jc w:val="left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题目：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粤港澳大湾区项目代建与工程总承包模式探索</w:t>
            </w:r>
          </w:p>
          <w:p>
            <w:pPr>
              <w:widowControl w:val="0"/>
              <w:spacing w:line="240" w:lineRule="auto"/>
              <w:jc w:val="left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主讲：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上海科汇律师事务所执行主任 王先伟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1057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11:50-12:30</w:t>
            </w:r>
          </w:p>
        </w:tc>
        <w:tc>
          <w:tcPr>
            <w:tcW w:w="6861" w:type="dxa"/>
            <w:gridSpan w:val="2"/>
            <w:noWrap w:val="0"/>
            <w:vAlign w:val="center"/>
          </w:tcPr>
          <w:p>
            <w:pPr>
              <w:widowControl w:val="0"/>
              <w:spacing w:line="240" w:lineRule="auto"/>
              <w:jc w:val="left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集体合照、参观展区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9465" w:type="dxa"/>
            <w:gridSpan w:val="4"/>
            <w:shd w:val="clear" w:color="auto" w:fill="EEECE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分论坛--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</w:rPr>
              <w:t>智能建造+数字建造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论坛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（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B区B层8号会议室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05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8月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22日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上午</w:t>
            </w:r>
          </w:p>
        </w:tc>
        <w:tc>
          <w:tcPr>
            <w:tcW w:w="15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</w:rPr>
              <w:t>9:0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0-</w:t>
            </w: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0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9</w:t>
            </w: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</w:rPr>
              <w:t>:1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86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</w:rPr>
              <w:t>领导致辞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05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</w:rPr>
              <w:t>9:1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0-</w:t>
            </w: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0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9</w:t>
            </w: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</w:rPr>
              <w:t>:</w:t>
            </w: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35</w:t>
            </w:r>
          </w:p>
        </w:tc>
        <w:tc>
          <w:tcPr>
            <w:tcW w:w="686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</w:rPr>
              <w:t>题目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 xml:space="preserve">: </w:t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90"/>
                <w:kern w:val="0"/>
                <w:sz w:val="24"/>
                <w:szCs w:val="24"/>
                <w:fitText w:val="2160" w:id="427960510"/>
              </w:rPr>
              <w:t>智慧代建体系构建与</w:t>
            </w:r>
            <w:r>
              <w:rPr>
                <w:rFonts w:hint="default" w:ascii="Times New Roman" w:hAnsi="Times New Roman" w:eastAsia="仿宋" w:cs="Times New Roman"/>
                <w:color w:val="000000"/>
                <w:spacing w:val="2"/>
                <w:w w:val="90"/>
                <w:kern w:val="0"/>
                <w:sz w:val="24"/>
                <w:szCs w:val="24"/>
                <w:fitText w:val="2160" w:id="427960510"/>
              </w:rPr>
              <w:t>关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键技术--数字化转型升级研究与应用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</w:rPr>
              <w:t>主讲：广州市重点公共项目建设管理中心教授级高工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 xml:space="preserve"> 刁尚东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05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</w:rPr>
              <w:t>9:</w:t>
            </w: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35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-10</w:t>
            </w: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</w:rPr>
              <w:t>:</w:t>
            </w: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0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86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</w:rPr>
              <w:t>题目：智能建造试点城市建设探索和实践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</w:rPr>
              <w:t>主讲：广联</w:t>
            </w:r>
            <w:r>
              <w:rPr>
                <w:rFonts w:hint="eastAsia" w:ascii="Times New Roman" w:hAnsi="Times New Roman" w:eastAsia="仿宋" w:cs="Times New Roman"/>
                <w:color w:val="000000"/>
                <w:spacing w:val="0"/>
                <w:kern w:val="0"/>
                <w:sz w:val="24"/>
                <w:szCs w:val="24"/>
                <w:fitText w:val="1440" w:id="237060875"/>
              </w:rPr>
              <w:t>达科技股份有</w:t>
            </w: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</w:rPr>
              <w:t>限</w:t>
            </w:r>
            <w:r>
              <w:rPr>
                <w:rFonts w:hint="eastAsia" w:ascii="Times New Roman" w:hAnsi="Times New Roman" w:eastAsia="仿宋" w:cs="Times New Roman"/>
                <w:color w:val="000000"/>
                <w:spacing w:val="1"/>
                <w:w w:val="91"/>
                <w:kern w:val="0"/>
                <w:sz w:val="24"/>
                <w:szCs w:val="24"/>
                <w:fitText w:val="1529" w:id="1350526014"/>
              </w:rPr>
              <w:t>公司数字建筑</w:t>
            </w:r>
            <w:r>
              <w:rPr>
                <w:rFonts w:hint="eastAsia" w:ascii="Times New Roman" w:hAnsi="Times New Roman" w:eastAsia="仿宋" w:cs="Times New Roman"/>
                <w:color w:val="000000"/>
                <w:spacing w:val="-2"/>
                <w:w w:val="91"/>
                <w:kern w:val="0"/>
                <w:sz w:val="24"/>
                <w:szCs w:val="24"/>
                <w:fitText w:val="1529" w:id="1350526014"/>
              </w:rPr>
              <w:t>研</w:t>
            </w: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</w:rPr>
              <w:t>究院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部门总监</w:t>
            </w: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</w:rPr>
              <w:t>宋银灏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05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0</w:t>
            </w: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</w:rPr>
              <w:t>:</w:t>
            </w: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0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0-1</w:t>
            </w: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</w:rPr>
              <w:t>:</w:t>
            </w: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6861" w:type="dxa"/>
            <w:gridSpan w:val="2"/>
            <w:noWrap w:val="0"/>
            <w:vAlign w:val="center"/>
          </w:tcPr>
          <w:p>
            <w:pPr>
              <w:widowControl w:val="0"/>
              <w:spacing w:line="240" w:lineRule="auto"/>
              <w:jc w:val="left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题目：</w:t>
            </w: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数实融合 降本增效 工建行业数智化供应链解决方案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主讲：</w:t>
            </w: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eastAsia="zh-CN"/>
              </w:rPr>
              <w:t>京东工业副总裁、工业互联产品部总经理</w:t>
            </w: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 xml:space="preserve">  纪丰伟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05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0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:</w:t>
            </w: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25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-1</w:t>
            </w: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0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:</w:t>
            </w: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50</w:t>
            </w:r>
          </w:p>
        </w:tc>
        <w:tc>
          <w:tcPr>
            <w:tcW w:w="686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</w:rPr>
              <w:t>题目：</w:t>
            </w: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eastAsia="zh-CN"/>
              </w:rPr>
              <w:t>数字化技术应用</w:t>
            </w: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 xml:space="preserve"> 精细化管理变革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</w:rPr>
              <w:t>主讲：</w:t>
            </w: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eastAsia="zh-CN"/>
              </w:rPr>
              <w:t>中国建筑第八工程局有限公司华南分公司副总工程师</w:t>
            </w: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 xml:space="preserve"> </w:t>
            </w:r>
          </w:p>
          <w:p>
            <w:pPr>
              <w:widowControl w:val="0"/>
              <w:spacing w:line="240" w:lineRule="auto"/>
              <w:jc w:val="left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 xml:space="preserve">      杜佐龙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05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0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:</w:t>
            </w: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50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-1</w:t>
            </w: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:</w:t>
            </w: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6861" w:type="dxa"/>
            <w:gridSpan w:val="2"/>
            <w:noWrap w:val="0"/>
            <w:vAlign w:val="center"/>
          </w:tcPr>
          <w:p>
            <w:pPr>
              <w:widowControl w:val="0"/>
              <w:spacing w:line="240" w:lineRule="auto"/>
              <w:jc w:val="left"/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题目：建筑机器人-科技赋能智能建造</w:t>
            </w:r>
          </w:p>
          <w:p>
            <w:pPr>
              <w:widowControl w:val="0"/>
              <w:spacing w:line="240" w:lineRule="auto"/>
              <w:jc w:val="left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 xml:space="preserve">主讲：广东博智林机器人有限公司 大客户总经理  刘立华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05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:</w:t>
            </w: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15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-1</w:t>
            </w: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:</w:t>
            </w: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40</w:t>
            </w:r>
          </w:p>
        </w:tc>
        <w:tc>
          <w:tcPr>
            <w:tcW w:w="6861" w:type="dxa"/>
            <w:gridSpan w:val="2"/>
            <w:noWrap w:val="0"/>
            <w:vAlign w:val="center"/>
          </w:tcPr>
          <w:p>
            <w:pPr>
              <w:widowControl w:val="0"/>
              <w:spacing w:line="240" w:lineRule="auto"/>
              <w:jc w:val="left"/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题目：中建科技智能建造体系介绍</w:t>
            </w:r>
          </w:p>
          <w:p>
            <w:pPr>
              <w:widowControl w:val="0"/>
              <w:spacing w:line="240" w:lineRule="auto"/>
              <w:jc w:val="left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主讲：中建科技集团华南有限公司设计中心BIM负责人 魏时阳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05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:</w:t>
            </w: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50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-1</w:t>
            </w: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:</w:t>
            </w: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0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861" w:type="dxa"/>
            <w:gridSpan w:val="2"/>
            <w:noWrap w:val="0"/>
            <w:vAlign w:val="center"/>
          </w:tcPr>
          <w:p>
            <w:pPr>
              <w:widowControl w:val="0"/>
              <w:spacing w:line="240" w:lineRule="auto"/>
              <w:jc w:val="left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集体合照、参观展区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9465" w:type="dxa"/>
            <w:gridSpan w:val="4"/>
            <w:shd w:val="clear" w:color="auto" w:fill="EEECE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分论坛--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</w:rPr>
              <w:t>建筑设计论坛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（</w:t>
            </w:r>
            <w:r>
              <w:rPr>
                <w:rFonts w:hint="default" w:ascii="Times New Roman" w:hAnsi="Times New Roman" w:eastAsia="仿宋" w:cs="Times New Roman"/>
                <w:b/>
                <w:color w:val="000000"/>
                <w:sz w:val="24"/>
                <w:szCs w:val="24"/>
                <w:highlight w:val="none"/>
                <w:lang w:val="en-US" w:eastAsia="zh-CN"/>
              </w:rPr>
              <w:t>9.1馆主会场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05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8月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22日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 w:val="0"/>
                <w:color w:val="000000"/>
                <w:sz w:val="24"/>
                <w:szCs w:val="24"/>
              </w:rPr>
              <w:t>下午</w:t>
            </w:r>
          </w:p>
        </w:tc>
        <w:tc>
          <w:tcPr>
            <w:tcW w:w="15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14:00-14:</w:t>
            </w: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86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领导嘉宾参观企业展区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05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14:20-14:40</w:t>
            </w:r>
          </w:p>
        </w:tc>
        <w:tc>
          <w:tcPr>
            <w:tcW w:w="686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广州市住建局领导、广州市勘设协领导、行业大师代表依次致辞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05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14:40-15:00</w:t>
            </w:r>
          </w:p>
        </w:tc>
        <w:tc>
          <w:tcPr>
            <w:tcW w:w="686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题目：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粤港澳大湾区的建设质量水平及国际接轨的建设工程制度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主讲：LWK香港梁黄顾建筑师事务所董事 卢建能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1057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15:00-15:20</w:t>
            </w:r>
          </w:p>
        </w:tc>
        <w:tc>
          <w:tcPr>
            <w:tcW w:w="6861" w:type="dxa"/>
            <w:gridSpan w:val="2"/>
            <w:noWrap w:val="0"/>
            <w:vAlign w:val="center"/>
          </w:tcPr>
          <w:p>
            <w:pPr>
              <w:widowControl w:val="0"/>
              <w:spacing w:line="240" w:lineRule="auto"/>
              <w:ind w:right="-313" w:rightChars="-149"/>
              <w:jc w:val="left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题目：面向未来的理想居所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主讲：广州市设计院集团有限公司副总建筑师 黄惠菁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057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15:20-15:40</w:t>
            </w:r>
          </w:p>
        </w:tc>
        <w:tc>
          <w:tcPr>
            <w:tcW w:w="686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题目：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装配式建筑之美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主讲：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广州市华阳国际工程设计有限公司副总经理、产业化中心执行总建筑师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邱圳楷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057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15:40-16:00</w:t>
            </w:r>
          </w:p>
        </w:tc>
        <w:tc>
          <w:tcPr>
            <w:tcW w:w="686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题目：一模到底---BIM技术全产业链实践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主讲：广州珠江外资建筑设计院有限公司BIM中心主任</w:t>
            </w: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 xml:space="preserve"> 林艾嘉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  <w:jc w:val="center"/>
        </w:trPr>
        <w:tc>
          <w:tcPr>
            <w:tcW w:w="1057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16:00-16:20</w:t>
            </w:r>
          </w:p>
        </w:tc>
        <w:tc>
          <w:tcPr>
            <w:tcW w:w="686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题目：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生态智慧城市的工程实践案例分享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主讲：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中恩工程技术有限公司副总经理、广州市首届工程勘察设计大师</w:t>
            </w: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 xml:space="preserve">  马  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  <w:jc w:val="center"/>
        </w:trPr>
        <w:tc>
          <w:tcPr>
            <w:tcW w:w="1057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16:20-16:40</w:t>
            </w:r>
          </w:p>
        </w:tc>
        <w:tc>
          <w:tcPr>
            <w:tcW w:w="6861" w:type="dxa"/>
            <w:gridSpan w:val="2"/>
            <w:noWrap w:val="0"/>
            <w:vAlign w:val="center"/>
          </w:tcPr>
          <w:p>
            <w:pPr>
              <w:widowControl w:val="0"/>
              <w:spacing w:line="240" w:lineRule="auto"/>
              <w:jc w:val="left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题目：建筑设计中数字孪生的应用</w:t>
            </w:r>
          </w:p>
          <w:p>
            <w:pPr>
              <w:widowControl w:val="0"/>
              <w:spacing w:line="240" w:lineRule="auto"/>
              <w:ind w:right="-313" w:rightChars="-149"/>
              <w:jc w:val="left"/>
              <w:rPr>
                <w:rFonts w:hint="default" w:ascii="Times New Roman" w:hAnsi="Times New Roman" w:eastAsia="仿宋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主讲：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香港建造业议会建造数码化高级经理</w:t>
            </w: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 xml:space="preserve">  黄春权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9465" w:type="dxa"/>
            <w:gridSpan w:val="4"/>
            <w:shd w:val="clear" w:color="auto" w:fill="EEECE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分论坛--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</w:rPr>
              <w:t>绿色建材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应用发展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</w:rPr>
              <w:t>论坛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（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B区B层8号会议室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05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8月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22日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000000"/>
                <w:sz w:val="24"/>
                <w:szCs w:val="24"/>
              </w:rPr>
              <w:t>下午</w:t>
            </w:r>
          </w:p>
        </w:tc>
        <w:tc>
          <w:tcPr>
            <w:tcW w:w="15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14:30-15:00</w:t>
            </w:r>
          </w:p>
        </w:tc>
        <w:tc>
          <w:tcPr>
            <w:tcW w:w="6861" w:type="dxa"/>
            <w:gridSpan w:val="2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24"/>
                <w:highlight w:val="none"/>
              </w:rPr>
              <w:t>领导嘉宾致辞、战略合作发布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1057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15:00-15:30</w:t>
            </w:r>
          </w:p>
        </w:tc>
        <w:tc>
          <w:tcPr>
            <w:tcW w:w="6861" w:type="dxa"/>
            <w:gridSpan w:val="2"/>
            <w:noWrap w:val="0"/>
            <w:vAlign w:val="center"/>
          </w:tcPr>
          <w:p>
            <w:pPr>
              <w:ind w:left="1680" w:hanging="1680" w:hangingChars="700"/>
              <w:rPr>
                <w:rFonts w:ascii="Times New Roman" w:hAnsi="Times New Roman" w:eastAsia="仿宋" w:cs="Times New Roman"/>
                <w:color w:val="000000"/>
                <w:sz w:val="24"/>
                <w:highlight w:val="none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24"/>
                <w:highlight w:val="none"/>
              </w:rPr>
              <w:t>题目：新时代·新机遇--科技创新引领绿色建筑建材产业发展</w:t>
            </w:r>
          </w:p>
          <w:p>
            <w:pPr>
              <w:ind w:left="720" w:leftChars="0" w:hanging="720" w:hangingChars="300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24"/>
                <w:highlight w:val="none"/>
              </w:rPr>
              <w:t>主讲：</w:t>
            </w: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highlight w:val="none"/>
              </w:rPr>
              <w:t>广州</w:t>
            </w:r>
            <w:r>
              <w:rPr>
                <w:rFonts w:ascii="Times New Roman" w:hAnsi="Times New Roman" w:eastAsia="仿宋" w:cs="Times New Roman"/>
                <w:color w:val="000000"/>
                <w:sz w:val="24"/>
                <w:highlight w:val="none"/>
              </w:rPr>
              <w:t>大学建筑设计研究院副院长</w:t>
            </w: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highlight w:val="none"/>
              </w:rPr>
              <w:t>、</w:t>
            </w:r>
            <w:r>
              <w:rPr>
                <w:rFonts w:ascii="Times New Roman" w:hAnsi="Times New Roman" w:eastAsia="仿宋" w:cs="Times New Roman"/>
                <w:color w:val="000000"/>
                <w:sz w:val="24"/>
                <w:highlight w:val="none"/>
              </w:rPr>
              <w:t>博士生</w:t>
            </w: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highlight w:val="none"/>
              </w:rPr>
              <w:t>导师</w:t>
            </w:r>
            <w:r>
              <w:rPr>
                <w:rFonts w:ascii="Times New Roman" w:hAnsi="Times New Roman" w:eastAsia="仿宋" w:cs="Times New Roman"/>
                <w:color w:val="000000"/>
                <w:sz w:val="24"/>
                <w:highlight w:val="none"/>
              </w:rPr>
              <w:t>、联合国</w:t>
            </w: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highlight w:val="none"/>
              </w:rPr>
              <w:t>国际</w:t>
            </w:r>
            <w:r>
              <w:rPr>
                <w:rFonts w:ascii="Times New Roman" w:hAnsi="Times New Roman" w:eastAsia="仿宋" w:cs="Times New Roman"/>
                <w:color w:val="000000"/>
                <w:sz w:val="24"/>
                <w:highlight w:val="none"/>
              </w:rPr>
              <w:t>生态生命安全科学院院士</w:t>
            </w: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highlight w:val="none"/>
              </w:rPr>
              <w:t xml:space="preserve">  王</w:t>
            </w: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highlight w:val="none"/>
              </w:rPr>
              <w:t>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1057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15:30-16:00</w:t>
            </w:r>
          </w:p>
        </w:tc>
        <w:tc>
          <w:tcPr>
            <w:tcW w:w="6861" w:type="dxa"/>
            <w:gridSpan w:val="2"/>
            <w:noWrap w:val="0"/>
            <w:vAlign w:val="center"/>
          </w:tcPr>
          <w:p>
            <w:pPr>
              <w:jc w:val="left"/>
              <w:rPr>
                <w:rFonts w:ascii="Times New Roman" w:hAnsi="Times New Roman" w:eastAsia="仿宋" w:cs="Times New Roman"/>
                <w:color w:val="000000"/>
                <w:sz w:val="24"/>
                <w:highlight w:val="none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24"/>
                <w:highlight w:val="none"/>
              </w:rPr>
              <w:t>题目：打造生态宜居环境--推动绿色低碳健康发展</w:t>
            </w:r>
          </w:p>
          <w:p>
            <w:pP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24"/>
                <w:highlight w:val="none"/>
              </w:rPr>
              <w:t>主讲：</w:t>
            </w: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highlight w:val="none"/>
              </w:rPr>
              <w:t>华南理工大学材料科学与工程学院副院长</w:t>
            </w:r>
            <w:r>
              <w:rPr>
                <w:rFonts w:ascii="Times New Roman" w:hAnsi="Times New Roman" w:eastAsia="仿宋" w:cs="Times New Roman"/>
                <w:color w:val="000000"/>
                <w:sz w:val="24"/>
                <w:highlight w:val="none"/>
              </w:rPr>
              <w:t xml:space="preserve"> </w:t>
            </w: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highlight w:val="none"/>
              </w:rPr>
              <w:t>殷素红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1057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16: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0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0-1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: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0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861" w:type="dxa"/>
            <w:gridSpan w:val="2"/>
            <w:noWrap w:val="0"/>
            <w:vAlign w:val="center"/>
          </w:tcPr>
          <w:p>
            <w:pPr>
              <w:jc w:val="left"/>
              <w:rPr>
                <w:rFonts w:ascii="Times New Roman" w:hAnsi="Times New Roman" w:eastAsia="仿宋" w:cs="Times New Roman"/>
                <w:color w:val="000000"/>
                <w:sz w:val="24"/>
                <w:highlight w:val="none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24"/>
                <w:highlight w:val="none"/>
              </w:rPr>
              <w:t>圆桌对话</w:t>
            </w:r>
          </w:p>
          <w:p>
            <w:pPr>
              <w:jc w:val="left"/>
              <w:rPr>
                <w:rFonts w:ascii="Times New Roman" w:hAnsi="Times New Roman" w:eastAsia="仿宋" w:cs="Times New Roman"/>
                <w:bCs/>
                <w:color w:val="000000"/>
                <w:sz w:val="24"/>
                <w:highlight w:val="none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24"/>
                <w:highlight w:val="none"/>
              </w:rPr>
              <w:t>主    题：</w:t>
            </w:r>
            <w:r>
              <w:rPr>
                <w:rFonts w:ascii="Times New Roman" w:hAnsi="Times New Roman" w:eastAsia="仿宋" w:cs="Times New Roman"/>
                <w:bCs/>
                <w:color w:val="000000"/>
                <w:sz w:val="24"/>
                <w:highlight w:val="none"/>
              </w:rPr>
              <w:t xml:space="preserve">构建粤港澳大湾区绿色低碳人居的发展路径 </w:t>
            </w:r>
          </w:p>
          <w:p>
            <w:pPr>
              <w:jc w:val="left"/>
              <w:rPr>
                <w:rFonts w:ascii="Times New Roman" w:hAnsi="Times New Roman" w:eastAsia="仿宋" w:cs="Times New Roman"/>
                <w:bCs/>
                <w:color w:val="000000"/>
                <w:sz w:val="24"/>
                <w:highlight w:val="none"/>
              </w:rPr>
            </w:pPr>
            <w:r>
              <w:rPr>
                <w:rFonts w:ascii="Times New Roman" w:hAnsi="Times New Roman" w:eastAsia="仿宋" w:cs="Times New Roman"/>
                <w:bCs/>
                <w:color w:val="000000"/>
                <w:sz w:val="24"/>
                <w:highlight w:val="none"/>
              </w:rPr>
              <w:t>参与嘉宾：</w:t>
            </w:r>
          </w:p>
          <w:p>
            <w:pPr>
              <w:jc w:val="left"/>
              <w:rPr>
                <w:rFonts w:hint="eastAsia" w:ascii="Times New Roman" w:hAnsi="Times New Roman" w:eastAsia="仿宋" w:cs="Times New Roman"/>
                <w:bCs/>
                <w:color w:val="000000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000000"/>
                <w:sz w:val="24"/>
                <w:highlight w:val="none"/>
              </w:rPr>
              <w:t>广州绿色与功能建筑材料产业协会会长、东方雨虹华南区总裁，孙福琴</w:t>
            </w:r>
          </w:p>
          <w:p>
            <w:pPr>
              <w:jc w:val="left"/>
              <w:rPr>
                <w:rFonts w:ascii="Times New Roman" w:hAnsi="Times New Roman" w:eastAsia="仿宋" w:cs="Times New Roman"/>
                <w:bCs/>
                <w:color w:val="000000"/>
                <w:sz w:val="24"/>
                <w:highlight w:val="none"/>
              </w:rPr>
            </w:pPr>
            <w:r>
              <w:rPr>
                <w:rFonts w:ascii="Times New Roman" w:hAnsi="Times New Roman" w:eastAsia="仿宋" w:cs="Times New Roman"/>
                <w:bCs/>
                <w:color w:val="000000"/>
                <w:sz w:val="24"/>
                <w:highlight w:val="none"/>
              </w:rPr>
              <w:t>广东优冠生物科技有限公司董事长 沈  晖</w:t>
            </w:r>
          </w:p>
          <w:p>
            <w:pPr>
              <w:jc w:val="left"/>
              <w:rPr>
                <w:rFonts w:ascii="Times New Roman" w:hAnsi="Times New Roman" w:eastAsia="仿宋" w:cs="Times New Roman"/>
                <w:bCs/>
                <w:color w:val="000000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000000"/>
                <w:sz w:val="24"/>
                <w:highlight w:val="none"/>
              </w:rPr>
              <w:t>广东省建筑科学研究院集团股份有限公司副总工程师 王新祥</w:t>
            </w:r>
          </w:p>
          <w:p>
            <w:pPr>
              <w:jc w:val="left"/>
              <w:rPr>
                <w:rFonts w:ascii="Times New Roman" w:hAnsi="Times New Roman" w:eastAsia="仿宋" w:cs="Times New Roman"/>
                <w:bCs/>
                <w:color w:val="000000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000000"/>
                <w:sz w:val="24"/>
                <w:highlight w:val="none"/>
              </w:rPr>
              <w:t>广州市建筑科学研究院集团有限公司副总经理 祝</w:t>
            </w:r>
            <w:r>
              <w:rPr>
                <w:rFonts w:hint="eastAsia" w:ascii="Times New Roman" w:hAnsi="Times New Roman" w:eastAsia="仿宋" w:cs="Times New Roman"/>
                <w:bCs/>
                <w:color w:val="000000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" w:cs="Times New Roman"/>
                <w:bCs/>
                <w:color w:val="000000"/>
                <w:sz w:val="24"/>
                <w:highlight w:val="none"/>
              </w:rPr>
              <w:t>雯</w:t>
            </w:r>
          </w:p>
          <w:p>
            <w:pPr>
              <w:jc w:val="left"/>
              <w:rPr>
                <w:rFonts w:ascii="Times New Roman" w:hAnsi="Times New Roman" w:eastAsia="仿宋" w:cs="Times New Roman"/>
                <w:bCs/>
                <w:color w:val="000000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000000"/>
                <w:sz w:val="24"/>
                <w:highlight w:val="none"/>
              </w:rPr>
              <w:t>广州机场建设投资有限公司建设管理部副总经理 李东旭</w:t>
            </w:r>
          </w:p>
          <w:p>
            <w:pPr>
              <w:jc w:val="left"/>
              <w:rPr>
                <w:rFonts w:hint="default" w:ascii="Times New Roman" w:hAnsi="Times New Roman" w:eastAsia="仿宋" w:cs="Times New Roman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000000"/>
                <w:sz w:val="24"/>
                <w:highlight w:val="none"/>
              </w:rPr>
              <w:t>中建四局科研院广东</w:t>
            </w:r>
            <w:r>
              <w:rPr>
                <w:rFonts w:ascii="Times New Roman" w:hAnsi="Times New Roman" w:eastAsia="仿宋" w:cs="Times New Roman"/>
                <w:bCs/>
                <w:color w:val="000000"/>
                <w:sz w:val="24"/>
                <w:highlight w:val="none"/>
              </w:rPr>
              <w:t>分院院长</w:t>
            </w:r>
            <w:r>
              <w:rPr>
                <w:rFonts w:hint="eastAsia" w:ascii="Times New Roman" w:hAnsi="Times New Roman" w:eastAsia="仿宋" w:cs="Times New Roman"/>
                <w:bCs/>
                <w:color w:val="000000"/>
                <w:sz w:val="24"/>
                <w:highlight w:val="none"/>
              </w:rPr>
              <w:t xml:space="preserve"> 覃</w:t>
            </w:r>
            <w:r>
              <w:rPr>
                <w:rFonts w:hint="eastAsia" w:ascii="Times New Roman" w:hAnsi="Times New Roman" w:eastAsia="仿宋" w:cs="Times New Roman"/>
                <w:bCs/>
                <w:color w:val="000000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" w:cs="Times New Roman"/>
                <w:bCs/>
                <w:color w:val="000000"/>
                <w:sz w:val="24"/>
                <w:highlight w:val="none"/>
              </w:rPr>
              <w:t>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9465" w:type="dxa"/>
            <w:gridSpan w:val="4"/>
            <w:shd w:val="clear" w:color="auto" w:fill="EEECE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4"/>
              </w:rPr>
              <w:t xml:space="preserve">分论坛—规划设计产业论坛 </w:t>
            </w:r>
            <w:r>
              <w:rPr>
                <w:rFonts w:hint="default" w:ascii="Times New Roman" w:hAnsi="Times New Roman" w:eastAsia="仿宋" w:cs="Times New Roman"/>
                <w:b/>
                <w:sz w:val="24"/>
              </w:rPr>
              <w:t>（9.1馆主会场）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057" w:type="dxa"/>
            <w:vMerge w:val="restart"/>
            <w:noWrap w:val="0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szCs w:val="24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szCs w:val="24"/>
              </w:rPr>
              <w:t>月</w:t>
            </w:r>
          </w:p>
          <w:p>
            <w:pPr>
              <w:widowControl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szCs w:val="24"/>
                <w:lang w:val="en-US" w:eastAsia="zh-CN"/>
              </w:rPr>
              <w:t>23</w:t>
            </w: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szCs w:val="24"/>
              </w:rPr>
              <w:t>日</w:t>
            </w:r>
          </w:p>
          <w:p>
            <w:pPr>
              <w:widowControl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szCs w:val="24"/>
                <w:lang w:val="en-US" w:eastAsia="zh-CN"/>
              </w:rPr>
              <w:t>上</w:t>
            </w: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szCs w:val="24"/>
              </w:rPr>
              <w:t>午</w:t>
            </w:r>
          </w:p>
        </w:tc>
        <w:tc>
          <w:tcPr>
            <w:tcW w:w="15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09:</w:t>
            </w:r>
            <w:r>
              <w:rPr>
                <w:rFonts w:hint="eastAsia" w:ascii="Times New Roman" w:hAnsi="Times New Roman" w:eastAsia="仿宋" w:cs="Times New Roman"/>
                <w:sz w:val="24"/>
                <w:lang w:val="en-US" w:eastAsia="zh-CN"/>
              </w:rPr>
              <w:t>0</w:t>
            </w:r>
            <w:r>
              <w:rPr>
                <w:rFonts w:hint="default" w:ascii="Times New Roman" w:hAnsi="Times New Roman" w:eastAsia="仿宋" w:cs="Times New Roman"/>
                <w:sz w:val="24"/>
              </w:rPr>
              <w:t>0-09:</w:t>
            </w:r>
            <w:r>
              <w:rPr>
                <w:rFonts w:hint="eastAsia" w:ascii="Times New Roman" w:hAnsi="Times New Roman" w:eastAsia="仿宋" w:cs="Times New Roman"/>
                <w:sz w:val="24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" w:cs="Times New Roman"/>
                <w:sz w:val="24"/>
              </w:rPr>
              <w:t>0</w:t>
            </w:r>
          </w:p>
        </w:tc>
        <w:tc>
          <w:tcPr>
            <w:tcW w:w="686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eastAsia" w:ascii="Times New Roman" w:hAnsi="Times New Roman" w:eastAsia="仿宋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lang w:eastAsia="zh-CN"/>
              </w:rPr>
              <w:t>巡馆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057" w:type="dxa"/>
            <w:vMerge w:val="continue"/>
            <w:noWrap w:val="0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09:</w:t>
            </w:r>
            <w:r>
              <w:rPr>
                <w:rFonts w:hint="default" w:ascii="Times New Roman" w:hAnsi="Times New Roman" w:eastAsia="仿宋" w:cs="Times New Roman"/>
                <w:sz w:val="24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" w:cs="Times New Roman"/>
                <w:sz w:val="24"/>
              </w:rPr>
              <w:t>0-09:</w:t>
            </w:r>
            <w:r>
              <w:rPr>
                <w:rFonts w:hint="default" w:ascii="Times New Roman" w:hAnsi="Times New Roman" w:eastAsia="仿宋" w:cs="Times New Roman"/>
                <w:sz w:val="24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" w:cs="Times New Roman"/>
                <w:sz w:val="24"/>
              </w:rPr>
              <w:t>0</w:t>
            </w:r>
          </w:p>
        </w:tc>
        <w:tc>
          <w:tcPr>
            <w:tcW w:w="686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出席嘉宾介绍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  <w:jc w:val="center"/>
        </w:trPr>
        <w:tc>
          <w:tcPr>
            <w:tcW w:w="1057" w:type="dxa"/>
            <w:vMerge w:val="continue"/>
            <w:noWrap w:val="0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09:</w:t>
            </w:r>
            <w:r>
              <w:rPr>
                <w:rFonts w:hint="default" w:ascii="Times New Roman" w:hAnsi="Times New Roman" w:eastAsia="仿宋" w:cs="Times New Roman"/>
                <w:sz w:val="24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" w:cs="Times New Roman"/>
                <w:sz w:val="24"/>
              </w:rPr>
              <w:t>0-</w:t>
            </w:r>
            <w:r>
              <w:rPr>
                <w:rFonts w:hint="default" w:ascii="Times New Roman" w:hAnsi="Times New Roman" w:eastAsia="仿宋" w:cs="Times New Roman"/>
                <w:sz w:val="24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仿宋" w:cs="Times New Roman"/>
                <w:sz w:val="24"/>
              </w:rPr>
              <w:t>:</w:t>
            </w:r>
            <w:r>
              <w:rPr>
                <w:rFonts w:hint="default" w:ascii="Times New Roman" w:hAnsi="Times New Roman" w:eastAsia="仿宋" w:cs="Times New Roman"/>
                <w:sz w:val="24"/>
                <w:lang w:val="en-US" w:eastAsia="zh-CN"/>
              </w:rPr>
              <w:t>0</w:t>
            </w:r>
            <w:r>
              <w:rPr>
                <w:rFonts w:hint="default" w:ascii="Times New Roman" w:hAnsi="Times New Roman" w:eastAsia="仿宋" w:cs="Times New Roman"/>
                <w:sz w:val="24"/>
              </w:rPr>
              <w:t>0</w:t>
            </w:r>
          </w:p>
        </w:tc>
        <w:tc>
          <w:tcPr>
            <w:tcW w:w="6861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题目：以产业角度观察TOD城市设计发展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主讲：越秀地产TOD研究院常务副院长、华东区域副总经理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肖中岭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  <w:jc w:val="center"/>
        </w:trPr>
        <w:tc>
          <w:tcPr>
            <w:tcW w:w="1057" w:type="dxa"/>
            <w:vMerge w:val="continue"/>
            <w:noWrap w:val="0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仿宋" w:cs="Times New Roman"/>
                <w:sz w:val="24"/>
              </w:rPr>
              <w:t>:</w:t>
            </w:r>
            <w:r>
              <w:rPr>
                <w:rFonts w:hint="default" w:ascii="Times New Roman" w:hAnsi="Times New Roman" w:eastAsia="仿宋" w:cs="Times New Roman"/>
                <w:sz w:val="24"/>
                <w:lang w:val="en-US" w:eastAsia="zh-CN"/>
              </w:rPr>
              <w:t>0</w:t>
            </w:r>
            <w:r>
              <w:rPr>
                <w:rFonts w:hint="default" w:ascii="Times New Roman" w:hAnsi="Times New Roman" w:eastAsia="仿宋" w:cs="Times New Roman"/>
                <w:sz w:val="24"/>
              </w:rPr>
              <w:t>0-</w:t>
            </w:r>
            <w:r>
              <w:rPr>
                <w:rFonts w:hint="default" w:ascii="Times New Roman" w:hAnsi="Times New Roman" w:eastAsia="仿宋" w:cs="Times New Roman"/>
                <w:sz w:val="24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仿宋" w:cs="Times New Roman"/>
                <w:sz w:val="24"/>
              </w:rPr>
              <w:t>:</w:t>
            </w:r>
            <w:r>
              <w:rPr>
                <w:rFonts w:hint="default" w:ascii="Times New Roman" w:hAnsi="Times New Roman" w:eastAsia="仿宋" w:cs="Times New Roman"/>
                <w:sz w:val="24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sz w:val="24"/>
              </w:rPr>
              <w:t>0</w:t>
            </w:r>
          </w:p>
        </w:tc>
        <w:tc>
          <w:tcPr>
            <w:tcW w:w="6861" w:type="dxa"/>
            <w:gridSpan w:val="2"/>
            <w:noWrap w:val="0"/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题目：弘扬文化自信在城市更新中的实践</w:t>
            </w:r>
          </w:p>
          <w:p>
            <w:pPr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主讲：广州市城市规划设计有限公司技术总监 王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>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  <w:jc w:val="center"/>
        </w:trPr>
        <w:tc>
          <w:tcPr>
            <w:tcW w:w="1057" w:type="dxa"/>
            <w:vMerge w:val="continue"/>
            <w:noWrap w:val="0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仿宋" w:cs="Times New Roman"/>
                <w:sz w:val="24"/>
              </w:rPr>
              <w:t>:</w:t>
            </w:r>
            <w:r>
              <w:rPr>
                <w:rFonts w:hint="default" w:ascii="Times New Roman" w:hAnsi="Times New Roman" w:eastAsia="仿宋" w:cs="Times New Roman"/>
                <w:sz w:val="24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sz w:val="24"/>
              </w:rPr>
              <w:t>0-</w:t>
            </w:r>
            <w:r>
              <w:rPr>
                <w:rFonts w:hint="default" w:ascii="Times New Roman" w:hAnsi="Times New Roman" w:eastAsia="仿宋" w:cs="Times New Roman"/>
                <w:sz w:val="24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仿宋" w:cs="Times New Roman"/>
                <w:sz w:val="24"/>
              </w:rPr>
              <w:t>:</w:t>
            </w:r>
            <w:r>
              <w:rPr>
                <w:rFonts w:hint="default" w:ascii="Times New Roman" w:hAnsi="Times New Roman" w:eastAsia="仿宋" w:cs="Times New Roman"/>
                <w:sz w:val="24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" w:cs="Times New Roman"/>
                <w:sz w:val="24"/>
              </w:rPr>
              <w:t>0</w:t>
            </w:r>
          </w:p>
        </w:tc>
        <w:tc>
          <w:tcPr>
            <w:tcW w:w="6861" w:type="dxa"/>
            <w:gridSpan w:val="2"/>
            <w:noWrap w:val="0"/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题目：交通空间高质量发展与精细化设计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主讲：广州市交通规划研究院有限公司总工程师 徐士伟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  <w:jc w:val="center"/>
        </w:trPr>
        <w:tc>
          <w:tcPr>
            <w:tcW w:w="1057" w:type="dxa"/>
            <w:vMerge w:val="continue"/>
            <w:noWrap w:val="0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仿宋" w:cs="Times New Roman"/>
                <w:sz w:val="24"/>
              </w:rPr>
              <w:t>:</w:t>
            </w:r>
            <w:r>
              <w:rPr>
                <w:rFonts w:hint="default" w:ascii="Times New Roman" w:hAnsi="Times New Roman" w:eastAsia="仿宋" w:cs="Times New Roman"/>
                <w:sz w:val="24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" w:cs="Times New Roman"/>
                <w:sz w:val="24"/>
              </w:rPr>
              <w:t>0-</w:t>
            </w:r>
            <w:r>
              <w:rPr>
                <w:rFonts w:hint="default" w:ascii="Times New Roman" w:hAnsi="Times New Roman" w:eastAsia="仿宋" w:cs="Times New Roman"/>
                <w:sz w:val="24"/>
                <w:lang w:val="en-US" w:eastAsia="zh-CN"/>
              </w:rPr>
              <w:t>11</w:t>
            </w:r>
            <w:r>
              <w:rPr>
                <w:rFonts w:hint="default" w:ascii="Times New Roman" w:hAnsi="Times New Roman" w:eastAsia="仿宋" w:cs="Times New Roman"/>
                <w:sz w:val="24"/>
              </w:rPr>
              <w:t>:</w:t>
            </w:r>
            <w:r>
              <w:rPr>
                <w:rFonts w:hint="default" w:ascii="Times New Roman" w:hAnsi="Times New Roman" w:eastAsia="仿宋" w:cs="Times New Roman"/>
                <w:sz w:val="24"/>
                <w:lang w:val="en-US" w:eastAsia="zh-CN"/>
              </w:rPr>
              <w:t>00</w:t>
            </w:r>
          </w:p>
        </w:tc>
        <w:tc>
          <w:tcPr>
            <w:tcW w:w="6861" w:type="dxa"/>
            <w:gridSpan w:val="2"/>
            <w:noWrap w:val="0"/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题目：以全链条赋能城乡建设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主讲：G</w:t>
            </w:r>
            <w:r>
              <w:rPr>
                <w:rFonts w:ascii="仿宋" w:hAnsi="仿宋" w:eastAsia="仿宋" w:cs="仿宋"/>
                <w:sz w:val="24"/>
              </w:rPr>
              <w:t>VL</w:t>
            </w:r>
            <w:r>
              <w:rPr>
                <w:rFonts w:hint="eastAsia" w:ascii="仿宋" w:hAnsi="仿宋" w:eastAsia="仿宋" w:cs="仿宋"/>
                <w:sz w:val="24"/>
              </w:rPr>
              <w:t>怡境集团国际集团执行总裁 朱冰尧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  <w:jc w:val="center"/>
        </w:trPr>
        <w:tc>
          <w:tcPr>
            <w:tcW w:w="1057" w:type="dxa"/>
            <w:vMerge w:val="continue"/>
            <w:noWrap w:val="0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lang w:val="en-US" w:eastAsia="zh-CN"/>
              </w:rPr>
              <w:t>11</w:t>
            </w:r>
            <w:r>
              <w:rPr>
                <w:rFonts w:hint="default" w:ascii="Times New Roman" w:hAnsi="Times New Roman" w:eastAsia="仿宋" w:cs="Times New Roman"/>
                <w:sz w:val="24"/>
              </w:rPr>
              <w:t>:</w:t>
            </w:r>
            <w:r>
              <w:rPr>
                <w:rFonts w:hint="default" w:ascii="Times New Roman" w:hAnsi="Times New Roman" w:eastAsia="仿宋" w:cs="Times New Roman"/>
                <w:sz w:val="24"/>
                <w:lang w:val="en-US" w:eastAsia="zh-CN"/>
              </w:rPr>
              <w:t>0</w:t>
            </w:r>
            <w:r>
              <w:rPr>
                <w:rFonts w:hint="default" w:ascii="Times New Roman" w:hAnsi="Times New Roman" w:eastAsia="仿宋" w:cs="Times New Roman"/>
                <w:sz w:val="24"/>
              </w:rPr>
              <w:t>0-</w:t>
            </w:r>
            <w:r>
              <w:rPr>
                <w:rFonts w:hint="default" w:ascii="Times New Roman" w:hAnsi="Times New Roman" w:eastAsia="仿宋" w:cs="Times New Roman"/>
                <w:sz w:val="24"/>
                <w:lang w:val="en-US" w:eastAsia="zh-CN"/>
              </w:rPr>
              <w:t>11</w:t>
            </w:r>
            <w:r>
              <w:rPr>
                <w:rFonts w:hint="default" w:ascii="Times New Roman" w:hAnsi="Times New Roman" w:eastAsia="仿宋" w:cs="Times New Roman"/>
                <w:sz w:val="24"/>
              </w:rPr>
              <w:t>:</w:t>
            </w:r>
            <w:r>
              <w:rPr>
                <w:rFonts w:hint="default" w:ascii="Times New Roman" w:hAnsi="Times New Roman" w:eastAsia="仿宋" w:cs="Times New Roman"/>
                <w:sz w:val="24"/>
                <w:lang w:val="en-US" w:eastAsia="zh-CN"/>
              </w:rPr>
              <w:t>20</w:t>
            </w:r>
          </w:p>
        </w:tc>
        <w:tc>
          <w:tcPr>
            <w:tcW w:w="686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题目：都市圈背景下的边界地区高质量发展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 xml:space="preserve">主讲：华南理工大学建筑设计研究院有限公司空间规划设计室 主任 杨  廉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1057" w:type="dxa"/>
            <w:vMerge w:val="continue"/>
            <w:noWrap w:val="0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lang w:val="en-US" w:eastAsia="zh-CN"/>
              </w:rPr>
              <w:t>11</w:t>
            </w:r>
            <w:r>
              <w:rPr>
                <w:rFonts w:hint="default" w:ascii="Times New Roman" w:hAnsi="Times New Roman" w:eastAsia="仿宋" w:cs="Times New Roman"/>
                <w:sz w:val="24"/>
              </w:rPr>
              <w:t>:</w:t>
            </w:r>
            <w:r>
              <w:rPr>
                <w:rFonts w:hint="default" w:ascii="Times New Roman" w:hAnsi="Times New Roman" w:eastAsia="仿宋" w:cs="Times New Roman"/>
                <w:sz w:val="24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sz w:val="24"/>
              </w:rPr>
              <w:t>0-</w:t>
            </w:r>
            <w:r>
              <w:rPr>
                <w:rFonts w:hint="default" w:ascii="Times New Roman" w:hAnsi="Times New Roman" w:eastAsia="仿宋" w:cs="Times New Roman"/>
                <w:sz w:val="24"/>
                <w:lang w:val="en-US" w:eastAsia="zh-CN"/>
              </w:rPr>
              <w:t>11</w:t>
            </w:r>
            <w:r>
              <w:rPr>
                <w:rFonts w:hint="default" w:ascii="Times New Roman" w:hAnsi="Times New Roman" w:eastAsia="仿宋" w:cs="Times New Roman"/>
                <w:sz w:val="24"/>
              </w:rPr>
              <w:t>:</w:t>
            </w:r>
            <w:r>
              <w:rPr>
                <w:rFonts w:hint="default" w:ascii="Times New Roman" w:hAnsi="Times New Roman" w:eastAsia="仿宋" w:cs="Times New Roman"/>
                <w:sz w:val="24"/>
                <w:lang w:val="en-US" w:eastAsia="zh-CN"/>
              </w:rPr>
              <w:t>40</w:t>
            </w:r>
          </w:p>
        </w:tc>
        <w:tc>
          <w:tcPr>
            <w:tcW w:w="6861" w:type="dxa"/>
            <w:gridSpan w:val="2"/>
            <w:noWrap w:val="0"/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题目：两山理论指引下的中国当代乡村建设研究与实践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eastAsia="仿宋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主讲：广州山水比德设计股份有限公司董事长 孙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>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1057" w:type="dxa"/>
            <w:vMerge w:val="continue"/>
            <w:noWrap w:val="0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lang w:val="en-US" w:eastAsia="zh-CN"/>
              </w:rPr>
              <w:t>11</w:t>
            </w:r>
            <w:r>
              <w:rPr>
                <w:rFonts w:hint="default" w:ascii="Times New Roman" w:hAnsi="Times New Roman" w:eastAsia="仿宋" w:cs="Times New Roman"/>
                <w:sz w:val="24"/>
              </w:rPr>
              <w:t>:</w:t>
            </w:r>
            <w:r>
              <w:rPr>
                <w:rFonts w:hint="default" w:ascii="Times New Roman" w:hAnsi="Times New Roman" w:eastAsia="仿宋" w:cs="Times New Roman"/>
                <w:sz w:val="24"/>
                <w:lang w:val="en-US" w:eastAsia="zh-CN"/>
              </w:rPr>
              <w:t>40</w:t>
            </w:r>
            <w:r>
              <w:rPr>
                <w:rFonts w:hint="eastAsia" w:ascii="Times New Roman" w:hAnsi="Times New Roman" w:eastAsia="仿宋" w:cs="Times New Roman"/>
                <w:sz w:val="24"/>
                <w:lang w:val="en-US" w:eastAsia="zh-CN"/>
              </w:rPr>
              <w:t>-12:00</w:t>
            </w:r>
          </w:p>
        </w:tc>
        <w:tc>
          <w:tcPr>
            <w:tcW w:w="686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题目：城乡规划实践中绿色设计的融合与探索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主讲：香港源尚设计咨询集团有限公司联合创始人、总建筑师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张国威</w:t>
            </w:r>
          </w:p>
        </w:tc>
      </w:tr>
    </w:tbl>
    <w:p>
      <w:pPr>
        <w:pStyle w:val="2"/>
        <w:numPr>
          <w:ilvl w:val="0"/>
          <w:numId w:val="0"/>
        </w:numPr>
        <w:ind w:left="1760" w:leftChars="0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>
      <w:pPr>
        <w:pStyle w:val="2"/>
        <w:numPr>
          <w:ilvl w:val="0"/>
          <w:numId w:val="0"/>
        </w:numPr>
        <w:ind w:left="1760" w:leftChars="0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>
      <w:pPr>
        <w:pStyle w:val="2"/>
        <w:numPr>
          <w:ilvl w:val="0"/>
          <w:numId w:val="0"/>
        </w:numPr>
        <w:ind w:left="1760" w:leftChars="0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>
      <w:pPr>
        <w:pStyle w:val="2"/>
        <w:numPr>
          <w:ilvl w:val="0"/>
          <w:numId w:val="0"/>
        </w:numPr>
        <w:ind w:left="1760" w:leftChars="0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>
      <w:pPr>
        <w:pStyle w:val="2"/>
        <w:numPr>
          <w:ilvl w:val="0"/>
          <w:numId w:val="0"/>
        </w:numPr>
        <w:ind w:left="1760" w:leftChars="0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>
      <w:pPr>
        <w:pStyle w:val="2"/>
        <w:numPr>
          <w:ilvl w:val="0"/>
          <w:numId w:val="0"/>
        </w:numPr>
        <w:ind w:left="1760" w:leftChars="0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>
      <w:pPr>
        <w:pStyle w:val="2"/>
        <w:numPr>
          <w:ilvl w:val="0"/>
          <w:numId w:val="0"/>
        </w:numPr>
        <w:ind w:left="1760" w:leftChars="0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大标宋_GBK">
    <w:panose1 w:val="02000000000000000000"/>
    <w:charset w:val="86"/>
    <w:family w:val="auto"/>
    <w:pitch w:val="default"/>
    <w:sig w:usb0="A00002BF" w:usb1="08CF7CFA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C6D2251"/>
    <w:multiLevelType w:val="singleLevel"/>
    <w:tmpl w:val="FC6D2251"/>
    <w:lvl w:ilvl="0" w:tentative="0">
      <w:start w:val="1"/>
      <w:numFmt w:val="bullet"/>
      <w:pStyle w:val="2"/>
      <w:lvlText w:val=""/>
      <w:lvlJc w:val="left"/>
      <w:pPr>
        <w:tabs>
          <w:tab w:val="left" w:pos="360"/>
        </w:tabs>
        <w:ind w:left="36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EyODc1NmM0MDdiNDVlMzlkNjE3NmQ3Y2VkNmQzYTIifQ=="/>
  </w:docVars>
  <w:rsids>
    <w:rsidRoot w:val="79E27CC1"/>
    <w:rsid w:val="79E27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 Bullet"/>
    <w:basedOn w:val="1"/>
    <w:uiPriority w:val="0"/>
    <w:pPr>
      <w:numPr>
        <w:ilvl w:val="0"/>
        <w:numId w:val="1"/>
      </w:numPr>
    </w:pPr>
  </w:style>
  <w:style w:type="table" w:styleId="4">
    <w:name w:val="Table Grid"/>
    <w:basedOn w:val="3"/>
    <w:qFormat/>
    <w:uiPriority w:val="59"/>
    <w:rPr>
      <w:rFonts w:ascii="Calibri" w:hAnsi="Calibri" w:eastAsia="宋体" w:cs="Times New Roman"/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2023-08-11T08:07:00Z</dcterms:created>
  <dc:creator>Y。</dc:creator>
  <cp:lastModifiedBy>Y。</cp:lastModifiedBy>
  <dcterms:modified xsi:type="dcterms:W3CDTF">2023-08-11T08:07:18Z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89BB33BA4439488881B0FD95A1580C94_11</vt:lpwstr>
  </property>
</Properties>
</file>