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 w:val="0"/>
          <w:bCs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附件3</w:t>
      </w:r>
    </w:p>
    <w:bookmarkEnd w:id="0"/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2022年广州建设行业质量管理小组活动</w:t>
      </w:r>
    </w:p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优秀推进者</w:t>
      </w:r>
    </w:p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sz w:val="32"/>
          <w:szCs w:val="32"/>
        </w:rPr>
        <w:t>（以姓名A~Z排序）</w:t>
      </w:r>
    </w:p>
    <w:tbl>
      <w:tblPr>
        <w:tblStyle w:val="4"/>
        <w:tblW w:w="825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926"/>
        <w:gridCol w:w="2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中铁建大桥工程局集团南方工程有限公司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安路明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中铁建设集团南方工程有限公司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曹忠喜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广东城市建设集团有限公司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陈朝列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中国建筑第二工程局有限公司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陈龙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广东电白建设集团有限公司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陈伟杰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广州建筑产业开发有限公司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戴淑丹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董一村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广州机施建设集团有限公司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何登甲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广东金辉华集团有限公司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侯珍珠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中航建设集团有限公司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胡昊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广州协安建设工程有限公司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黄疆宇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广东省第一建筑工程有限公司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黄秀娜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广州工程总承包集团有限公司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黄奕凯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广州市市政工程机械施工有限公司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黄煜辰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中航建设集团有限公司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江遥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广东省第一建筑工程有限公司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李根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中铁建工集团第五建设有限公司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李国栋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广东城市建设集团有限公司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李世昌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广东省基础工程集团有限公司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李梓文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广州市第四建筑工程有限公司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林君伟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广东省基础工程集团有限公司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刘民裕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广东省工业设备安装有限公司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刘志鸿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广州市黄埔建筑工程总公司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陆烨壕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广州市房屋开发建设有限公司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罗桂芳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广州市第三建筑工程有限公司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麦珈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广州协安建设工程有限公司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彭坚信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广东恒辉建设集团股份有限公司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谭益红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中国建筑第二工程局有限公司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王利国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广州市第四建筑工程有限公司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吴少平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广州市第三建筑工程有限公司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伍智伟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中铁建工集团第五建设有限公司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肖尧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中建三局第三建设工程有限责任公司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熊典锋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广东省工业设备安装有限公司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徐勇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中建三局第三建设工程有限责任公司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袁阳亮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广州建筑产业开发有限公司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张捷栩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广东金辉华集团有限公司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张言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广州珠江建设发展有限公司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张志祥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广东电白建设集团有限公司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庄文生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4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中建八局第一建设有限公司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邹贺春</w:t>
            </w:r>
          </w:p>
        </w:tc>
      </w:tr>
    </w:tbl>
    <w:p>
      <w:pPr>
        <w:rPr>
          <w:rFonts w:ascii="仿宋" w:hAnsi="仿宋" w:eastAsia="仿宋" w:cs="仿宋"/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45C3E77"/>
    <w:rsid w:val="000B603E"/>
    <w:rsid w:val="00276A7B"/>
    <w:rsid w:val="00497DFB"/>
    <w:rsid w:val="004D4501"/>
    <w:rsid w:val="00510F8F"/>
    <w:rsid w:val="00871D68"/>
    <w:rsid w:val="00897215"/>
    <w:rsid w:val="00A56DF0"/>
    <w:rsid w:val="00B54026"/>
    <w:rsid w:val="00D64C11"/>
    <w:rsid w:val="00E623CB"/>
    <w:rsid w:val="00F170DE"/>
    <w:rsid w:val="045C3E77"/>
    <w:rsid w:val="1DEC1541"/>
    <w:rsid w:val="2C442F6C"/>
    <w:rsid w:val="47621D4A"/>
    <w:rsid w:val="59BF30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704</Words>
  <Characters>739</Characters>
  <Lines>6</Lines>
  <Paragraphs>1</Paragraphs>
  <TotalTime>31</TotalTime>
  <ScaleCrop>false</ScaleCrop>
  <LinksUpToDate>false</LinksUpToDate>
  <CharactersWithSpaces>739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2021-12-24T03:22:00Z</dcterms:created>
  <dc:creator>陳志杰</dc:creator>
  <cp:lastModifiedBy>Y。</cp:lastModifiedBy>
  <dcterms:modified xsi:type="dcterms:W3CDTF">2023-01-03T08:47:35Z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E5DF064F1FDA4A329E5F02783F5971B7</vt:lpwstr>
  </property>
</Properties>
</file>